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3" w:rsidRPr="005272E3" w:rsidRDefault="005272E3" w:rsidP="005272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ru-RU"/>
        </w:rPr>
      </w:pPr>
      <w:r w:rsidRPr="0052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МОНТАЖ ЖЕЛЕЗОБЕТОННЫХ ПОДКРАНОВЫХ</w:t>
      </w:r>
      <w:r w:rsidRPr="005272E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27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БАЛОК ПРОЛЕТОМ 12 М</w:t>
      </w:r>
    </w:p>
    <w:p w:rsidR="005272E3" w:rsidRPr="005272E3" w:rsidRDefault="005272E3" w:rsidP="005272E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0" w:name="i13874"/>
      <w:bookmarkStart w:id="1" w:name="i23425"/>
      <w:bookmarkStart w:id="2" w:name="i35593"/>
      <w:bookmarkEnd w:id="0"/>
      <w:bookmarkEnd w:id="1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</w:t>
      </w:r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Область применения</w:t>
      </w:r>
      <w:bookmarkEnd w:id="2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3" w:name="i43710"/>
      <w:bookmarkStart w:id="4" w:name="i53275"/>
      <w:bookmarkEnd w:id="3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 Карта предназначена для монтажа подкрановых балок пролетом 12 м, поступающих на монтаж в виде отдельных элементов.</w:t>
      </w:r>
      <w:bookmarkEnd w:id="4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5" w:name="i65251"/>
      <w:bookmarkStart w:id="6" w:name="i77561"/>
      <w:bookmarkEnd w:id="5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2. Карта может быть использована в 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и 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>II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климатических зонах.</w:t>
      </w:r>
      <w:bookmarkEnd w:id="6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7" w:name="i88884"/>
      <w:bookmarkStart w:id="8" w:name="i93601"/>
      <w:bookmarkEnd w:id="7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 Монтаж ведется на основании рабочих чертежей в соответствии с правилами производства и приемки монтажных работ и правилами техники безопасности в строительстве.</w:t>
      </w:r>
      <w:bookmarkEnd w:id="8"/>
    </w:p>
    <w:p w:rsidR="005272E3" w:rsidRPr="005272E3" w:rsidRDefault="005272E3" w:rsidP="005272E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9" w:name="i107657"/>
      <w:bookmarkStart w:id="10" w:name="i115092"/>
      <w:bookmarkStart w:id="11" w:name="i123158"/>
      <w:bookmarkEnd w:id="9"/>
      <w:bookmarkEnd w:id="10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</w:t>
      </w:r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Технология выполнения операций</w:t>
      </w:r>
      <w:bookmarkEnd w:id="11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12" w:name="i133201"/>
      <w:bookmarkStart w:id="13" w:name="i143854"/>
      <w:bookmarkEnd w:id="12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 До начала монтажа линейный персонал ИТР обеспечивает:</w:t>
      </w:r>
      <w:bookmarkEnd w:id="13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технической документацией;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инструментальную проверку отметок опорных площадок колонн и их положение в плане;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средствами труда;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проведение инструктажа монтажников.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14" w:name="i151640"/>
      <w:bookmarkStart w:id="15" w:name="i166697"/>
      <w:bookmarkEnd w:id="14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 В процессе монтажа выполняют последовательно такие операции:</w:t>
      </w:r>
      <w:bookmarkEnd w:id="15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подноску вспомогательных материалов и инструмента;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подготовку подкрановой балки к монтажу;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установку приставных лестниц с площадками к консолям колонн;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подготовку мест для укладки балки на колонны (консолей колонн);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подготовку крана к монтажу;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строповку балки;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крепление оттяжек;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подъем балки;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установку и выверку балки;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электросварку монтажных стыков;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расстроповку балки и снятие оттяжек.</w:t>
      </w:r>
    </w:p>
    <w:p w:rsidR="005272E3" w:rsidRPr="005272E3" w:rsidRDefault="005272E3" w:rsidP="005272E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6" w:name="i175114"/>
      <w:bookmarkStart w:id="17" w:name="i187249"/>
      <w:bookmarkStart w:id="18" w:name="i198428"/>
      <w:bookmarkEnd w:id="16"/>
      <w:bookmarkEnd w:id="17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III.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Схема</w:t>
      </w:r>
      <w:proofErr w:type="spellEnd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рабочей</w:t>
      </w:r>
      <w:proofErr w:type="spellEnd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зоны</w:t>
      </w:r>
      <w:proofErr w:type="spellEnd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монтажа</w:t>
      </w:r>
      <w:bookmarkEnd w:id="18"/>
      <w:proofErr w:type="spellEnd"/>
    </w:p>
    <w:p w:rsidR="005272E3" w:rsidRPr="005272E3" w:rsidRDefault="005272E3" w:rsidP="005272E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" w:name="i207564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432175" cy="1815465"/>
            <wp:effectExtent l="19050" t="0" r="0" b="0"/>
            <wp:docPr id="1" name="Рисунок 1" descr="http://meganorm.ru/Data2/1/4293846/4293846786.files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norm.ru/Data2/1/4293846/4293846786.files/x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9"/>
    </w:p>
    <w:p w:rsidR="005272E3" w:rsidRPr="005272E3" w:rsidRDefault="005272E3" w:rsidP="00527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20" w:name="i215473"/>
      <w:bookmarkStart w:id="21" w:name="i223100"/>
      <w:bookmarkEnd w:id="20"/>
      <w:r w:rsidRPr="005272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lastRenderedPageBreak/>
        <w:t>1</w:t>
      </w:r>
      <w:bookmarkEnd w:id="21"/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кран монтажный;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2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сварочный кабель переносной;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3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электросварочный аппарат;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4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ящик для инструмента;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5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предохранительный канат;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6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лестница с площадкой;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7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балка перед подъемом;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8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балка в проектном положении;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>9</w:t>
      </w:r>
      <w:r w:rsidRPr="005272E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 ограждение зоны монтажа</w:t>
      </w:r>
    </w:p>
    <w:p w:rsidR="005272E3" w:rsidRPr="005272E3" w:rsidRDefault="005272E3" w:rsidP="005272E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22" w:name="i231353"/>
      <w:bookmarkStart w:id="23" w:name="i245878"/>
      <w:bookmarkStart w:id="24" w:name="i256910"/>
      <w:bookmarkEnd w:id="22"/>
      <w:bookmarkEnd w:id="23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IV</w:t>
      </w:r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Состав и режим технологического процесса</w:t>
      </w:r>
      <w:bookmarkEnd w:id="24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66"/>
        <w:gridCol w:w="3083"/>
        <w:gridCol w:w="366"/>
        <w:gridCol w:w="560"/>
        <w:gridCol w:w="560"/>
        <w:gridCol w:w="366"/>
        <w:gridCol w:w="464"/>
        <w:gridCol w:w="560"/>
        <w:gridCol w:w="561"/>
        <w:gridCol w:w="561"/>
        <w:gridCol w:w="659"/>
        <w:gridCol w:w="1310"/>
      </w:tblGrid>
      <w:tr w:rsidR="005272E3" w:rsidRPr="005272E3" w:rsidTr="005272E3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i265176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  <w:bookmarkEnd w:id="25"/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</w:t>
            </w:r>
            <w:proofErr w:type="spellEnd"/>
          </w:p>
        </w:tc>
        <w:tc>
          <w:tcPr>
            <w:tcW w:w="2150" w:type="pct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Цикл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t,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чел-мин</w:t>
            </w:r>
            <w:proofErr w:type="spellEnd"/>
          </w:p>
        </w:tc>
      </w:tr>
      <w:tr w:rsidR="005272E3" w:rsidRPr="005272E3" w:rsidTr="005272E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Подноска вспомогательных материалов и инструмента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балки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монтажу</w:t>
            </w:r>
            <w:proofErr w:type="spellEnd"/>
          </w:p>
        </w:tc>
        <w:tc>
          <w:tcPr>
            <w:tcW w:w="20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площадками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Подготовка, мест укладки балки на колонны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крана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монтажу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Строповка балки и крепление оттяжек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балки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выверка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балки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Электросварка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монтажных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стыков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Расстроповка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оттяжек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</w:tbl>
    <w:p w:rsidR="005272E3" w:rsidRPr="005272E3" w:rsidRDefault="005272E3" w:rsidP="005272E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26" w:name="i276886"/>
      <w:bookmarkStart w:id="27" w:name="i282970"/>
      <w:bookmarkStart w:id="28" w:name="i298968"/>
      <w:bookmarkEnd w:id="26"/>
      <w:bookmarkEnd w:id="27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V.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Необходимые</w:t>
      </w:r>
      <w:proofErr w:type="spellEnd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средства</w:t>
      </w:r>
      <w:proofErr w:type="spellEnd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труда</w:t>
      </w:r>
      <w:bookmarkEnd w:id="28"/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14"/>
        <w:gridCol w:w="1902"/>
      </w:tblGrid>
      <w:tr w:rsidR="005272E3" w:rsidRPr="005272E3" w:rsidTr="005272E3">
        <w:trPr>
          <w:tblHeader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i301409"/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bookmarkEnd w:id="29"/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Траверса для захвата балок с дистанции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гаечный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Лом стальной строительный длиной 1 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Кувалда кузнечная тупоносая массой 3 кг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Щетка стальная для зачистки закладных деталей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Скребок для очистки закладных деталей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Домкрат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винтовой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Фаркопф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грузоподъемностью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, т: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складной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Рулетка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измерительная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Канат пеньковый диаметром 25 - 30 мм, длиной 35 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сварочный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комплекте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Домкрат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реечный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Аппаратура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бензорезательная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комплекте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Зубило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кузнечное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Набор инструмента и приспособлений электросварщика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Пояс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предохранительный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Каски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защитные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Сумка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инструментальная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Скребок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заусенцев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Лестница с площадками инвентарная приставная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Строп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стальной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36 м</w:t>
            </w:r>
          </w:p>
        </w:tc>
      </w:tr>
      <w:tr w:rsidR="005272E3" w:rsidRPr="005272E3" w:rsidTr="005272E3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Рукавицы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пары</w:t>
            </w:r>
            <w:proofErr w:type="spellEnd"/>
          </w:p>
        </w:tc>
      </w:tr>
    </w:tbl>
    <w:p w:rsidR="005272E3" w:rsidRPr="005272E3" w:rsidRDefault="005272E3" w:rsidP="005272E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30" w:name="i314989"/>
      <w:bookmarkStart w:id="31" w:name="i327539"/>
      <w:bookmarkStart w:id="32" w:name="i337502"/>
      <w:bookmarkEnd w:id="30"/>
      <w:bookmarkEnd w:id="31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VI.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Технико-экономические</w:t>
      </w:r>
      <w:proofErr w:type="spellEnd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показатели</w:t>
      </w:r>
      <w:proofErr w:type="spellEnd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процесса</w:t>
      </w:r>
      <w:bookmarkEnd w:id="32"/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08"/>
        <w:gridCol w:w="1808"/>
      </w:tblGrid>
      <w:tr w:rsidR="005272E3" w:rsidRPr="005272E3" w:rsidTr="005272E3">
        <w:trPr>
          <w:jc w:val="center"/>
        </w:trPr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3" w:name="i344554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Выработка 1 рабочего в смену, </w:t>
            </w:r>
            <w:proofErr w:type="gram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bookmarkStart w:id="34" w:name="i351012"/>
            <w:bookmarkEnd w:id="33"/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>
                  <wp:extent cx="86360" cy="179070"/>
                  <wp:effectExtent l="19050" t="0" r="8890" b="0"/>
                  <wp:docPr id="2" name="Рисунок 2" descr="http://meganorm.ru/Data2/1/4293846/4293846786.files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ganorm.ru/Data2/1/4293846/4293846786.files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4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72E3" w:rsidRPr="005272E3" w:rsidTr="005272E3">
        <w:trPr>
          <w:jc w:val="center"/>
        </w:trPr>
        <w:tc>
          <w:tcPr>
            <w:tcW w:w="4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272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2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272E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272E3" w:rsidRPr="005272E3" w:rsidTr="005272E3">
        <w:trPr>
          <w:jc w:val="center"/>
        </w:trPr>
        <w:tc>
          <w:tcPr>
            <w:tcW w:w="4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Затраты труда на подкрановую балку, чел.-ч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5272E3" w:rsidRPr="005272E3" w:rsidTr="005272E3">
        <w:trPr>
          <w:jc w:val="center"/>
        </w:trPr>
        <w:tc>
          <w:tcPr>
            <w:tcW w:w="4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Продолжительность цикла монтажа, ч/балка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272E3" w:rsidRPr="005272E3" w:rsidTr="005272E3">
        <w:trPr>
          <w:jc w:val="center"/>
        </w:trPr>
        <w:tc>
          <w:tcPr>
            <w:tcW w:w="4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звене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272E3" w:rsidRPr="005272E3" w:rsidRDefault="005272E3" w:rsidP="005272E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35" w:name="i362809"/>
      <w:bookmarkStart w:id="36" w:name="i373085"/>
      <w:bookmarkStart w:id="37" w:name="i387843"/>
      <w:bookmarkEnd w:id="35"/>
      <w:bookmarkEnd w:id="36"/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VII</w:t>
      </w:r>
      <w:r w:rsidRPr="005272E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Производственная санитария и техника безопасности</w:t>
      </w:r>
      <w:bookmarkEnd w:id="37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38" w:name="i392605"/>
      <w:bookmarkStart w:id="39" w:name="i402683"/>
      <w:bookmarkEnd w:id="38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 Перед началом монтажа бригаду инструктируют по технике безопасности в соответствии с инструкцией и указаниями СНиП.</w:t>
      </w:r>
      <w:bookmarkEnd w:id="39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40" w:name="i412418"/>
      <w:bookmarkStart w:id="41" w:name="i425642"/>
      <w:bookmarkEnd w:id="40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 Зону монтажа ограждают, вывешивают предупредительные и указательные надписи, знаки безопасности, плакаты.</w:t>
      </w:r>
      <w:bookmarkEnd w:id="41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42" w:name="i435621"/>
      <w:bookmarkStart w:id="43" w:name="i444903"/>
      <w:bookmarkEnd w:id="42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 Администрация обеспечивает рабочих спецодеждой и приспособлениями для безопасной работы.</w:t>
      </w:r>
      <w:bookmarkEnd w:id="43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44" w:name="i454734"/>
      <w:bookmarkStart w:id="45" w:name="i467106"/>
      <w:bookmarkEnd w:id="44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 На объекте оборудованы помещения для приема пищи, обогрева, отдыха. Рабочих обеспечивают питьевой водой, туалетами, душевыми и средствами оказания первой помощи.</w:t>
      </w:r>
      <w:bookmarkEnd w:id="45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Карту трудовых процессов</w:t>
      </w:r>
      <w:r w:rsidRPr="005272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разрабатывают для указания рациональных приемов труда при выполнении отдельных видов технологических операций. В ней указывают наиболее рациональный состав рабочего звена для обеспечения эффективного функционирования технологического процесса, распределение между рабочими операций; приводят режимы труда и отдыха. Карты трудовых процессов составляют на основе изучения и обобщения передового опыта, отвечающего современному уровню строительного производства, обеспечивающего необходимые технико-экономические показатели и высокое качество работ при соблюдении правил по технике безопасности. В ней описаны: область применения, организация трудовых процессов; пооперационный график и распределение работ среди рабочих звена (бригады); условия труда.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Поэтому карты трудовых процессов строительного производства являются основными нормативными и инструктивными документами научной организации труда. Они предназначены для выполнения отдельных или комплекса производственных операций, входящих в технологические процессы. В каждом процессе содержится значительное число трудовых (рабочих) операций, для каждой из которых в картах трудовых процессов указаны рациональные приемы и способы выполнения.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Карты трудовых процессов разрабатывают по единой методике, и обычно они содержат четыре раздела: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- область и эффективность применения карты (конструктивная характеристика сооружаемого элемента, показатели производительности труда - выработка в единицах продукции на 1 чел.-день и затраты труда на единицу продукции в чел.-ч;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подготовка и условия выполнения процесса (перечень мероприятий, которые должны быть окончены к началу процесса, условия, при которых процесс может быть начат, и условия безопасного ведения работ);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исполнители, предметы и орудия труда (состав звена с указанием профессий рабочих и их разрядов, вид применяемых материалов, полуфабрикатов и изделий, нормокомплект инструмента, приспособлений и инвентаря с приведением их основных параметров);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технология процесса и организация труда (последовательность выполнения процесса, условия доставки предметов труда к месту укладки, организация рабочего места с четким указанием расположения механизмов, приспособлений, инвентаря и рабочих, поминутный график выполнения трудового процесса), разъяснения (обычно с подкреплением графическим изображением) по поводу выполнения отдельных производственных операций с рекомендациями рациональных рабочих движений и приемов труда.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В качестве примера приведена карта трудовых процессов на монтаж железобетонных подкрановых балок пролетом 12 м.</w:t>
      </w:r>
    </w:p>
    <w:p w:rsidR="005272E3" w:rsidRPr="005272E3" w:rsidRDefault="005272E3" w:rsidP="005272E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46" w:name="i475023"/>
      <w:bookmarkStart w:id="47" w:name="i481204"/>
      <w:bookmarkStart w:id="48" w:name="i495203"/>
      <w:bookmarkEnd w:id="46"/>
      <w:bookmarkEnd w:id="47"/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Область применения</w:t>
      </w:r>
      <w:bookmarkEnd w:id="48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49" w:name="i502837"/>
      <w:bookmarkStart w:id="50" w:name="i516791"/>
      <w:bookmarkEnd w:id="49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1. Карта предназначена для организации труда бригады (звена) монтажников при монтаже железобетонных подкрановых балок пролетом 12 м, поступающих на монтаж в виде отдельных элементов.</w:t>
      </w:r>
      <w:bookmarkEnd w:id="50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51" w:name="i524468"/>
      <w:bookmarkStart w:id="52" w:name="i537342"/>
      <w:bookmarkEnd w:id="51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 При монтаже необходимо соблюдать правила производства и приемки монтажных работ и правила техники безопасности в строительстве.</w:t>
      </w:r>
      <w:bookmarkEnd w:id="52"/>
    </w:p>
    <w:p w:rsidR="005272E3" w:rsidRPr="005272E3" w:rsidRDefault="005272E3" w:rsidP="005272E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53" w:name="i544539"/>
      <w:bookmarkStart w:id="54" w:name="i558829"/>
      <w:bookmarkStart w:id="55" w:name="i564886"/>
      <w:bookmarkEnd w:id="53"/>
      <w:bookmarkEnd w:id="54"/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Организация трудовых процессов по операциям</w:t>
      </w:r>
      <w:bookmarkEnd w:id="55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56" w:name="i574417"/>
      <w:bookmarkStart w:id="57" w:name="i585676"/>
      <w:bookmarkEnd w:id="56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1. Подноска вспомогательных материалов и инструментов.</w:t>
      </w:r>
      <w:r w:rsidRPr="005272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Выполняют М-1 и С-1 в течение 5 мин, М-2 и М-3 - в течение 8 мин. Они подносят вручную к месту монтажа подкладки, шайбы, крепежные изделия, инструмент. Подводят кабель к месту сварки.</w:t>
      </w:r>
      <w:bookmarkEnd w:id="57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58" w:name="i596869"/>
      <w:bookmarkStart w:id="59" w:name="i607108"/>
      <w:bookmarkEnd w:id="58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2. Подготовка подкрановой балки к монтажу.</w:t>
      </w:r>
      <w:r w:rsidRPr="005272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Выполняют М-1 и С-1 в течение 8 мин. М-1 на одном конце, а С-1 - на другом стальными скребками и щетками очищают закладные детали балки от ржавчины, грязи, бетона, наносят масляной краской выверочные риски на концах верхнего пояса подкрановой балки. Проверяют высоту подкрановой балки.</w:t>
      </w:r>
      <w:bookmarkEnd w:id="59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60" w:name="i611852"/>
      <w:bookmarkStart w:id="61" w:name="i627126"/>
      <w:bookmarkEnd w:id="60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3. Установка приставных лестниц с площадками к консолям колонн.</w:t>
      </w:r>
      <w:r w:rsidRPr="005272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Выполняют М-2 и М-3 в течение 9 мин.</w:t>
      </w:r>
      <w:bookmarkEnd w:id="61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М-2 и М-3 с помощью монтажного крана устанавливают на две колонны приставные лестницы с площадками и закрепляют их.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62" w:name="i631377"/>
      <w:bookmarkStart w:id="63" w:name="i644404"/>
      <w:bookmarkEnd w:id="62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lastRenderedPageBreak/>
        <w:t>4. Подготовка мест для укладки балки на консоли колонн.</w:t>
      </w:r>
      <w:r w:rsidRPr="005272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Выполняют М-1 и С-1 в течение 27 мин.</w:t>
      </w:r>
      <w:bookmarkEnd w:id="63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М-1 на первой колонне, а С-1-на второй устанавливают на четырех анкерных болтах консоли колонны металлические пластины, толщины которых обеспечивают проектную отметку верха подкрановой балки. На два анкера каждой консоли устанавливают опорную пластину подкрановой балки и металлические шайбы и гайки. Приварка пластин шайб и окончательная затяжка гаек производятся после установки, выверки и приварки подкрановой балки к опорной пластине.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64" w:name="i658634"/>
      <w:bookmarkStart w:id="65" w:name="i663840"/>
      <w:bookmarkEnd w:id="64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5. Подготовка крана к монтажу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Выполняют М-2, М-3 и К в течение 11 мин.</w:t>
      </w:r>
      <w:bookmarkEnd w:id="65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К, М-2 и М-3 перемещают монтажный кран к месту установки балки, подготавливают его к работе и навешивают траверсу на крюк крана.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66" w:name="i675463"/>
      <w:bookmarkStart w:id="67" w:name="i681818"/>
      <w:bookmarkEnd w:id="66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6. Строповка балки, крепление оттяжек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 Выполняют М-2, М-3 и К в течение 8 мин.</w:t>
      </w:r>
      <w:bookmarkEnd w:id="67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 по сигналам М-2 подает траверсу к балке. М-2 на одном конце балки, а М-3 - на другом производят строповку балки стропами с дистанционной расстроповкой и увязывают по концам балки пеньковые канаты-оттяжки для удерживания балки при подъеме.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68" w:name="i695721"/>
      <w:bookmarkStart w:id="69" w:name="i704493"/>
      <w:bookmarkEnd w:id="68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7. Подъем балки.</w:t>
      </w:r>
      <w:r w:rsidRPr="005272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Выполняют М-1 и С-1 в течение 4 мин и М-2, М-3 и К-в течение 8 мин.</w:t>
      </w:r>
      <w:bookmarkEnd w:id="69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 команде М-1 К приподнимает балку на 200-300 мм от земли. Убедившись в правильности и надежности строповки, М-1 дает сигнал продолжать подъем балки. М-2 и М-3 удерживают балку за оттяжки от раскачивания и вращения.</w:t>
      </w:r>
    </w:p>
    <w:p w:rsidR="005272E3" w:rsidRPr="005272E3" w:rsidRDefault="005272E3" w:rsidP="005272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" w:name="i715785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663825" cy="3412490"/>
            <wp:effectExtent l="19050" t="0" r="3175" b="0"/>
            <wp:docPr id="3" name="Рисунок 3" descr="http://meganorm.ru/Data2/1/4293846/4293846786.files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ganorm.ru/Data2/1/4293846/4293846786.files/x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0"/>
    </w:p>
    <w:p w:rsidR="005272E3" w:rsidRPr="005272E3" w:rsidRDefault="005272E3" w:rsidP="005272E3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val="ru-RU"/>
        </w:rPr>
      </w:pPr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Пооперационный график монтажа подкрановых балок пролетом 12 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6"/>
        <w:gridCol w:w="1600"/>
        <w:gridCol w:w="558"/>
        <w:gridCol w:w="490"/>
        <w:gridCol w:w="490"/>
        <w:gridCol w:w="683"/>
        <w:gridCol w:w="683"/>
        <w:gridCol w:w="683"/>
        <w:gridCol w:w="683"/>
        <w:gridCol w:w="875"/>
        <w:gridCol w:w="1085"/>
        <w:gridCol w:w="1260"/>
      </w:tblGrid>
      <w:tr w:rsidR="005272E3" w:rsidRPr="005272E3" w:rsidTr="005272E3">
        <w:trPr>
          <w:tblHeader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i728325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  <w:bookmarkEnd w:id="71"/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</w:t>
            </w:r>
            <w:proofErr w:type="spellEnd"/>
          </w:p>
        </w:tc>
        <w:tc>
          <w:tcPr>
            <w:tcW w:w="3050" w:type="pct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чел-мин</w:t>
            </w:r>
            <w:proofErr w:type="spellEnd"/>
          </w:p>
        </w:tc>
      </w:tr>
      <w:tr w:rsidR="005272E3" w:rsidRPr="005272E3" w:rsidTr="005272E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Подноска вспомогательного материала и инструмента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М-1,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272E3" w:rsidRPr="005272E3" w:rsidTr="005272E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М-1, М-3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балки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монтажу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М-1,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площадками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М-1,</w:t>
            </w:r>
          </w:p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мест укладки балки на колоннах (консолей колонн)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М-2,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М-3,</w:t>
            </w:r>
          </w:p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крана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монтажу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Строповка балки и крепление оттяжек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М-2,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М-3, 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балки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М-2,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М-3, 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выверка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балки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М-2,</w:t>
            </w:r>
          </w:p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М-1,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М-3, К</w:t>
            </w:r>
          </w:p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Электросварка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монтажных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стыков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М-2, М-3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М-1,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Расстроповка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оттяжек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М-1, С-1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ПЗР и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М-1,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С-1, М-2,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272E3" w:rsidRPr="005272E3" w:rsidTr="005272E3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балку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</w:tbl>
    <w:p w:rsidR="005272E3" w:rsidRPr="005272E3" w:rsidRDefault="005272E3" w:rsidP="005272E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2" w:name="i733446"/>
      <w:bookmarkStart w:id="73" w:name="i744147"/>
      <w:bookmarkStart w:id="74" w:name="i754452"/>
      <w:bookmarkEnd w:id="72"/>
      <w:bookmarkEnd w:id="73"/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звена</w:t>
      </w:r>
      <w:bookmarkEnd w:id="74"/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5"/>
        <w:gridCol w:w="2329"/>
        <w:gridCol w:w="874"/>
        <w:gridCol w:w="1068"/>
        <w:gridCol w:w="1844"/>
        <w:gridCol w:w="874"/>
        <w:gridCol w:w="1942"/>
      </w:tblGrid>
      <w:tr w:rsidR="005272E3" w:rsidRPr="005272E3" w:rsidTr="005272E3">
        <w:trPr>
          <w:tblHeader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i765985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  <w:bookmarkEnd w:id="75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Шифр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Смежная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выполняемая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звеном</w:t>
            </w:r>
            <w:proofErr w:type="spellEnd"/>
          </w:p>
        </w:tc>
      </w:tr>
      <w:tr w:rsidR="005272E3" w:rsidRPr="005272E3" w:rsidTr="005272E3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Электросварщик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</w:t>
            </w:r>
            <w:proofErr w:type="spellEnd"/>
          </w:p>
        </w:tc>
      </w:tr>
      <w:tr w:rsidR="005272E3" w:rsidRPr="005272E3" w:rsidTr="005272E3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железобетонных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подкрановых</w:t>
            </w:r>
            <w:proofErr w:type="spellEnd"/>
          </w:p>
        </w:tc>
      </w:tr>
      <w:tr w:rsidR="005272E3" w:rsidRPr="005272E3" w:rsidTr="005272E3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М-3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блок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длиной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м</w:t>
            </w:r>
          </w:p>
        </w:tc>
      </w:tr>
      <w:tr w:rsidR="005272E3" w:rsidRPr="005272E3" w:rsidTr="005272E3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Электросварщик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Монтажник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72E3" w:rsidRPr="005272E3" w:rsidTr="005272E3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</w:t>
            </w:r>
            <w:proofErr w:type="spellEnd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крана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72E3" w:rsidRPr="005272E3" w:rsidRDefault="005272E3" w:rsidP="0052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72E3" w:rsidRPr="005272E3" w:rsidRDefault="005272E3" w:rsidP="005272E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</w:t>
      </w:r>
      <w:proofErr w:type="spellEnd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>разряд</w:t>
      </w:r>
      <w:proofErr w:type="spellEnd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</w:t>
      </w:r>
      <w:proofErr w:type="spellEnd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- 4</w:t>
      </w:r>
      <w:proofErr w:type="gramStart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>,57</w:t>
      </w:r>
      <w:proofErr w:type="gramEnd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рабочего</w:t>
      </w:r>
      <w:proofErr w:type="spellEnd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- 4,27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76" w:name="i773925"/>
      <w:bookmarkStart w:id="77" w:name="i785903"/>
      <w:bookmarkEnd w:id="76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8. Установка и выверка балки.</w:t>
      </w:r>
      <w:r w:rsidRPr="005272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Выполняют М-1, С-1, М-2, М-3 и К в течение 16 мин.</w:t>
      </w:r>
      <w:bookmarkEnd w:id="77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М-1 дает сигнал 1&lt; плавно опустить балку на консоли колонн. М-1 и М-2 на одном конце балки, а С-1 и М-3-на другом с помощью монтажных ломиков устанавливают балку на опоры по разбивочной оси, совмещая монтажные риски на консолях колонн и балке. М-1 на одном конце балки, а М-3 - на другом 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метром проверяют расстояние между осью балки и гранью колонны внизу и вверху балки.</w:t>
      </w:r>
    </w:p>
    <w:p w:rsidR="005272E3" w:rsidRPr="005272E3" w:rsidRDefault="005272E3" w:rsidP="005272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" w:name="i795936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572000" cy="2550795"/>
            <wp:effectExtent l="19050" t="0" r="0" b="0"/>
            <wp:docPr id="4" name="Рисунок 4" descr="http://meganorm.ru/Data2/1/4293846/4293846786.files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ganorm.ru/Data2/1/4293846/4293846786.files/x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8"/>
    </w:p>
    <w:p w:rsidR="005272E3" w:rsidRPr="005272E3" w:rsidRDefault="005272E3" w:rsidP="005272E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79" w:name="i808104"/>
      <w:bookmarkStart w:id="80" w:name="i814460"/>
      <w:bookmarkEnd w:id="79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9. Электросварка монтажных стыков.</w:t>
      </w:r>
      <w:r w:rsidRPr="005272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Выполняют М-1 и С-1 в течение 14 мин. М-1 на одном конце балки, а С-1 -на другом производят электросварку монтажных стыков балки с колонной и на опоре.</w:t>
      </w:r>
      <w:bookmarkEnd w:id="80"/>
    </w:p>
    <w:p w:rsidR="005272E3" w:rsidRPr="005272E3" w:rsidRDefault="005272E3" w:rsidP="005272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" w:name="i823558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0" cy="3306445"/>
            <wp:effectExtent l="19050" t="0" r="0" b="0"/>
            <wp:docPr id="5" name="Рисунок 5" descr="http://meganorm.ru/Data2/1/4293846/4293846786.files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ganorm.ru/Data2/1/4293846/4293846786.files/x0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1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82" w:name="i834975"/>
      <w:bookmarkStart w:id="83" w:name="i846385"/>
      <w:bookmarkEnd w:id="82"/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10. Расстроповка балки и снятие оттяжек.</w:t>
      </w:r>
      <w:r w:rsidRPr="005272E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Выполняют М-2-и М-3 в течение 3 мин.</w:t>
      </w:r>
      <w:bookmarkEnd w:id="83"/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После надежного закрепления балки М-2 подает сигнал</w:t>
      </w:r>
      <w:proofErr w:type="gramStart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</w:t>
      </w:r>
      <w:proofErr w:type="gramEnd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опустить траверсу. М-2 и М-3 выполняют </w:t>
      </w:r>
      <w:proofErr w:type="gramStart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дистанционную</w:t>
      </w:r>
      <w:proofErr w:type="gramEnd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расстроповку</w:t>
      </w:r>
      <w:proofErr w:type="spellEnd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балки, К отводит крюк </w:t>
      </w: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крана с траверсой от смонтированной балки. Затем снимают оттяжки с концов балки.</w:t>
      </w:r>
    </w:p>
    <w:p w:rsidR="005272E3" w:rsidRPr="005272E3" w:rsidRDefault="005272E3" w:rsidP="005272E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84" w:name="i851951"/>
      <w:bookmarkStart w:id="85" w:name="i865261"/>
      <w:bookmarkStart w:id="86" w:name="i877481"/>
      <w:bookmarkEnd w:id="84"/>
      <w:bookmarkEnd w:id="85"/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Условия труда</w:t>
      </w:r>
      <w:bookmarkEnd w:id="86"/>
    </w:p>
    <w:p w:rsidR="005272E3" w:rsidRPr="005272E3" w:rsidRDefault="005272E3" w:rsidP="005272E3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val="ru-RU"/>
        </w:rPr>
      </w:pPr>
      <w:r w:rsidRPr="0052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Режим труда и отдыха</w:t>
      </w:r>
    </w:p>
    <w:p w:rsidR="005272E3" w:rsidRPr="005272E3" w:rsidRDefault="005272E3" w:rsidP="0052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Продолжительность смены 8 ч. Работа выполняется в одну смену.</w:t>
      </w:r>
    </w:p>
    <w:p w:rsidR="005272E3" w:rsidRPr="005272E3" w:rsidRDefault="005272E3" w:rsidP="005272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" w:name="i887088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459730" cy="1053465"/>
            <wp:effectExtent l="0" t="0" r="7620" b="0"/>
            <wp:docPr id="6" name="Рисунок 6" descr="http://meganorm.ru/Data2/1/4293846/4293846786.files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ganorm.ru/Data2/1/4293846/4293846786.files/x0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7"/>
    </w:p>
    <w:p w:rsidR="005272E3" w:rsidRPr="005272E3" w:rsidRDefault="005272E3" w:rsidP="005272E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Режим работы.</w:t>
      </w:r>
    </w:p>
    <w:p w:rsidR="005272E3" w:rsidRPr="005272E3" w:rsidRDefault="005272E3" w:rsidP="005272E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Текущее время</w:t>
      </w:r>
    </w:p>
    <w:p w:rsidR="005272E3" w:rsidRPr="005272E3" w:rsidRDefault="005272E3" w:rsidP="005272E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88" w:name="i896298"/>
      <w:bookmarkStart w:id="89" w:name="i902173"/>
      <w:bookmarkEnd w:id="88"/>
      <w:r w:rsidRPr="005272E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1 - время работы; 2 - перерыв на обед; 3 - отдых по 8 мин.</w:t>
      </w:r>
      <w:bookmarkEnd w:id="89"/>
    </w:p>
    <w:p w:rsidR="005272E3" w:rsidRPr="005272E3" w:rsidRDefault="005272E3" w:rsidP="005272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44"/>
      </w:tblGrid>
      <w:tr w:rsidR="005272E3" w:rsidRPr="005272E3" w:rsidTr="005272E3">
        <w:trPr>
          <w:jc w:val="center"/>
        </w:trPr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90" w:name="i914442"/>
          <w:bookmarkEnd w:id="90"/>
          <w:p w:rsidR="005272E3" w:rsidRPr="005272E3" w:rsidRDefault="005272E3" w:rsidP="005272E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meganorm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>ru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>Data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2/1/4293846/4293846786.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htm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>l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23425" </w:instrTex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272E3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</w:rPr>
              <w:t>I</w:t>
            </w:r>
            <w:r w:rsidRPr="005272E3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  <w:lang w:val="ru-RU"/>
              </w:rPr>
              <w:t>. Область применения</w:t>
            </w:r>
            <w:r w:rsidRPr="005272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5272E3" w:rsidRPr="005272E3" w:rsidRDefault="005272E3" w:rsidP="005272E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anchor="i115092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II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Технология выполнения операций</w:t>
              </w:r>
            </w:hyperlink>
          </w:p>
          <w:p w:rsidR="005272E3" w:rsidRPr="005272E3" w:rsidRDefault="005272E3" w:rsidP="005272E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 w:anchor="i187249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III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Схема рабочей зоны монтажа</w:t>
              </w:r>
            </w:hyperlink>
          </w:p>
          <w:p w:rsidR="005272E3" w:rsidRPr="005272E3" w:rsidRDefault="005272E3" w:rsidP="005272E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anchor="i245878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IV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Состав и режим технологического процесса</w:t>
              </w:r>
            </w:hyperlink>
          </w:p>
          <w:p w:rsidR="005272E3" w:rsidRPr="005272E3" w:rsidRDefault="005272E3" w:rsidP="005272E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anchor="i282970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V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Необходимые средства труда</w:t>
              </w:r>
            </w:hyperlink>
          </w:p>
          <w:p w:rsidR="005272E3" w:rsidRPr="005272E3" w:rsidRDefault="005272E3" w:rsidP="005272E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 w:anchor="i327539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VI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Технико-экономические показатели процесса</w:t>
              </w:r>
            </w:hyperlink>
          </w:p>
          <w:p w:rsidR="005272E3" w:rsidRPr="005272E3" w:rsidRDefault="005272E3" w:rsidP="005272E3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 w:anchor="i373085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VII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Производственная санитария и техника безопасности</w:t>
              </w:r>
            </w:hyperlink>
          </w:p>
          <w:p w:rsidR="005272E3" w:rsidRPr="005272E3" w:rsidRDefault="005272E3" w:rsidP="005272E3">
            <w:pPr>
              <w:spacing w:after="0" w:line="240" w:lineRule="auto"/>
              <w:ind w:left="238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 w:anchor="i481204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Область применения</w:t>
              </w:r>
            </w:hyperlink>
          </w:p>
          <w:p w:rsidR="005272E3" w:rsidRPr="005272E3" w:rsidRDefault="005272E3" w:rsidP="005272E3">
            <w:pPr>
              <w:spacing w:after="0" w:line="240" w:lineRule="auto"/>
              <w:ind w:left="238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7" w:anchor="i558829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II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Организация трудовых процессов по операциям</w:t>
              </w:r>
            </w:hyperlink>
          </w:p>
          <w:p w:rsidR="005272E3" w:rsidRPr="005272E3" w:rsidRDefault="005272E3" w:rsidP="005272E3">
            <w:pPr>
              <w:spacing w:after="0" w:line="240" w:lineRule="auto"/>
              <w:ind w:left="238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 w:anchor="i744147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IV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Состав звена</w:t>
              </w:r>
            </w:hyperlink>
          </w:p>
          <w:p w:rsidR="005272E3" w:rsidRPr="005272E3" w:rsidRDefault="005272E3" w:rsidP="005272E3">
            <w:pPr>
              <w:spacing w:after="0" w:line="240" w:lineRule="auto"/>
              <w:ind w:left="238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" w:anchor="i865261" w:history="1"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V</w:t>
              </w:r>
              <w:r w:rsidRPr="005272E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Условия труда</w:t>
              </w:r>
            </w:hyperlink>
          </w:p>
        </w:tc>
      </w:tr>
    </w:tbl>
    <w:p w:rsidR="004F6F1D" w:rsidRPr="005272E3" w:rsidRDefault="004F6F1D">
      <w:pPr>
        <w:rPr>
          <w:lang w:val="ru-RU"/>
        </w:rPr>
      </w:pPr>
    </w:p>
    <w:sectPr w:rsidR="004F6F1D" w:rsidRPr="005272E3" w:rsidSect="004F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272E3"/>
    <w:rsid w:val="004F6F1D"/>
    <w:rsid w:val="0052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D"/>
  </w:style>
  <w:style w:type="paragraph" w:styleId="1">
    <w:name w:val="heading 1"/>
    <w:basedOn w:val="a"/>
    <w:link w:val="10"/>
    <w:uiPriority w:val="9"/>
    <w:qFormat/>
    <w:rsid w:val="00527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7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72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">
    <w:name w:val="heading"/>
    <w:basedOn w:val="a"/>
    <w:rsid w:val="0052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72E3"/>
  </w:style>
  <w:style w:type="paragraph" w:styleId="11">
    <w:name w:val="toc 1"/>
    <w:basedOn w:val="a"/>
    <w:autoRedefine/>
    <w:uiPriority w:val="39"/>
    <w:semiHidden/>
    <w:unhideWhenUsed/>
    <w:rsid w:val="0052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72E3"/>
    <w:rPr>
      <w:color w:val="0000FF"/>
      <w:u w:val="single"/>
    </w:rPr>
  </w:style>
  <w:style w:type="paragraph" w:styleId="21">
    <w:name w:val="toc 2"/>
    <w:basedOn w:val="a"/>
    <w:autoRedefine/>
    <w:uiPriority w:val="39"/>
    <w:semiHidden/>
    <w:unhideWhenUsed/>
    <w:rsid w:val="0052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52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meganorm.ru/Data2/1/4293846/4293846786.htm" TargetMode="External"/><Relationship Id="rId18" Type="http://schemas.openxmlformats.org/officeDocument/2006/relationships/hyperlink" Target="http://meganorm.ru/Data2/1/4293846/4293846786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hyperlink" Target="http://meganorm.ru/Data2/1/4293846/4293846786.htm" TargetMode="External"/><Relationship Id="rId17" Type="http://schemas.openxmlformats.org/officeDocument/2006/relationships/hyperlink" Target="http://meganorm.ru/Data2/1/4293846/429384678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ganorm.ru/Data2/1/4293846/4293846786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meganorm.ru/Data2/1/4293846/4293846786.htm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eganorm.ru/Data2/1/4293846/4293846786.htm" TargetMode="External"/><Relationship Id="rId10" Type="http://schemas.openxmlformats.org/officeDocument/2006/relationships/hyperlink" Target="http://meganorm.ru/Data2/1/4293846/4293846786.htm" TargetMode="External"/><Relationship Id="rId19" Type="http://schemas.openxmlformats.org/officeDocument/2006/relationships/hyperlink" Target="http://meganorm.ru/Data2/1/4293846/4293846786.ht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://meganorm.ru/Data2/1/4293846/42938467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2016-04-14T14:42:00Z</dcterms:created>
  <dcterms:modified xsi:type="dcterms:W3CDTF">2016-04-14T14:42:00Z</dcterms:modified>
</cp:coreProperties>
</file>