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ТИПОВАЯ ТЕХНОЛОГИЧЕСКАЯ КАРТА</w:t>
      </w: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НА МОНТАЖ СТРОИТЕЛЬНЫХ КОНСТРУКЦИЙ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МОНТАЖ КОНСТРУКЦИЙ КРУПНОПАНЕЛЬНОГО ЖИЛОГО</w:t>
      </w: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9-ЭТАЖНОГО ДОМА СЕРИИ 90</w:t>
      </w:r>
    </w:p>
    <w:p w:rsidR="00977D82" w:rsidRPr="00977D82" w:rsidRDefault="00977D82" w:rsidP="00977D8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6307030131</w:t>
      </w:r>
    </w:p>
    <w:p w:rsidR="00977D82" w:rsidRPr="00977D82" w:rsidRDefault="00977D82" w:rsidP="00977D8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41131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МОНТАЖ ЛЕСТНИЧНЫХ ПЛОЩАДОК И МАРШЕЙ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53"/>
        <w:gridCol w:w="2458"/>
        <w:gridCol w:w="3265"/>
      </w:tblGrid>
      <w:tr w:rsidR="00977D82" w:rsidRPr="00977D82" w:rsidTr="00977D82">
        <w:trPr>
          <w:jc w:val="center"/>
        </w:trPr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977D82" w:rsidRPr="00977D82" w:rsidTr="00977D82">
        <w:trPr>
          <w:jc w:val="center"/>
        </w:trPr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Институтом "Оргюгстрой" Минюгстроя РСФСР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Управлением механизации итехнологии</w:t>
            </w: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 Госстроя СССР</w:t>
            </w:r>
          </w:p>
        </w:tc>
      </w:tr>
      <w:tr w:rsidR="00977D82" w:rsidRPr="00977D82" w:rsidTr="00977D82">
        <w:trPr>
          <w:jc w:val="center"/>
        </w:trPr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института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А.А. Редькин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26.01.1993 № 12-33</w:t>
            </w:r>
          </w:p>
        </w:tc>
      </w:tr>
      <w:tr w:rsidR="00977D82" w:rsidRPr="00977D82" w:rsidTr="00977D82">
        <w:trPr>
          <w:jc w:val="center"/>
        </w:trPr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ТС-3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А.С. Выприков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Введена в действие с 1.03.1990 г.</w:t>
            </w:r>
          </w:p>
        </w:tc>
      </w:tr>
      <w:tr w:rsidR="00977D82" w:rsidRPr="00977D82" w:rsidTr="00977D82">
        <w:trPr>
          <w:jc w:val="center"/>
        </w:trPr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И.А. Шурыгин</w:t>
            </w:r>
          </w:p>
        </w:tc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- 1990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6"/>
      </w:tblGrid>
      <w:tr w:rsidR="00977D82" w:rsidRPr="00977D82" w:rsidTr="00977D82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" w:anchor="i11738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1. ОБЛАСТЬ ПРИМЕНЕНИЯ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anchor="i28056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2. ОРГАНИЗАЦИЯ И ТЕХНОЛОГИЯ ВЫПОЛНЕНИЯ РАБОТ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anchor="i38837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3. ТРЕБОВАНИЯ К КАЧЕСТВУ И ПРИЕМКЕ РАБОТ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anchor="i101972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4. КАЛЬКУЛЯЦИЯ ЗАТРАТ ТРУДА, МАШИННОГО ВРЕМЕНИ И ЗАРАБОТНОЙ ПЛАТЫ НА МОНТАЖ ЛЕСТНИЧНЫ</w:t>
              </w:r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X </w:t>
              </w:r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МАРШЕЙ И ПЛОЩАДОК ТИПОВОЙ БЛОК-СЕКЦИИ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anchor="i112738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5. ГРАФИК ПРОИЗВОДСТВА РАБОТ НА МОНТАЖ ЛЕСТНИЧНЫХ МАРШЕЙ И ПЛОЩАДОК ТИПОВОЙ БЛОК-СЕКЦИИ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anchor="i127171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6. МАТЕРИАЛЬНО-ТЕХНИЧЕСКИЕ РЕСУРСЫ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anchor="i132930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7. ТЕХНИКА БЕЗОПАСНОСТИ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anchor="i141840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8. ТЕХНИКО-ЭКОНОМИЧЕСКИЕ ПОКАЗАТЕЛИ НА ТИПОВУЮ БЛОК-СЕКЦИЮ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152229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9. ФАСЕТНЫЙ КЛАССИФИКАТОР ФАКТОРОВ</w:t>
              </w:r>
            </w:hyperlink>
          </w:p>
          <w:p w:rsidR="00977D82" w:rsidRPr="00977D82" w:rsidRDefault="00977D82" w:rsidP="00977D8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i11738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 ОБЛАСТЬ ПРИМЕНЕНИЯ</w:t>
      </w:r>
      <w:bookmarkEnd w:id="0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Типовая технологическая карта разработана на монтаж лестничных площадок и маршей типовой блок-секции крупнопанельного 9-этажного жилого дома серии 90.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 В состав работ, рассматриваемых в карте, входят: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лестничных площадок;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лестничных маршей;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электродуговая сварка монтажных стыков;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заделка бетоном ниш опирания и замоноличивание стыков.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1.3. Все работы по монтажу лестничных площадок и маршей выполняют в три смены. Картой предусматривается монтаж лестничных площадок и маршей башенным краном КБ-405.1А грузоподъемностью 10 т при и высоте здания до 30 м.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 При привязке типовой технологической карты к конкретному объекту и условиям строительства принятый в карте порядок выполнения работ по монтажу лестничных площадок и маршей, размещение машин и оборудования, объемы работ, средства механизации уточняют в соответствии с проектными решениями.</w:t>
      </w:r>
    </w:p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" w:name="i28056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2. ОРГАНИЗАЦИЯ И ТЕХНОЛОГИЯ ВЫПОЛНЕНИЯ РАБОТ</w:t>
      </w:r>
      <w:bookmarkEnd w:id="1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 До начала монтажа лестничных площадок и маршей должен быть выполнены организационно-подготовительные мероприятия в соответствии со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tooltip="Организация строительного производства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3.01.01-85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"Организация строительного производства".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Кроме того должны быть выполнены следующие работы: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смонтированы наружные, внутренние стеновые панели и плиты перекрытий;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опорных поверхностях установлены маяки и нанесены установочные риски;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доставлены на площадку и подготовлены к работе механизмы, инвентарь и приспособления;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рабочие и ИТР ознакомлены с технологией работ и обучены безопасным методам труда.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 Монтаж надземной части здания, в том числе лестничных площадок и маршей, рекомендуется выполнять башенными кранами.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Расположение башенного крана и расстояние подкрановых пугей от здания устанавливается при привязке карты в зависимости от объемно-планировочного решения здания и марки крана. Максимальное расстояние от оси движения крана до стены определяется его технической характеристикой, минимальное - условиями безопасности работ в соответствии со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3366FF"/>
          <w:sz w:val="24"/>
          <w:szCs w:val="24"/>
          <w:lang w:val="ru-RU"/>
        </w:rPr>
        <w:t>СНиП</w:t>
      </w:r>
      <w:r w:rsidRPr="00977D82">
        <w:rPr>
          <w:rFonts w:ascii="Times New Roman" w:eastAsia="Times New Roman" w:hAnsi="Times New Roman" w:cs="Times New Roman"/>
          <w:color w:val="3366FF"/>
          <w:sz w:val="24"/>
          <w:szCs w:val="24"/>
        </w:rPr>
        <w:t> III</w:t>
      </w:r>
      <w:r w:rsidRPr="00977D82">
        <w:rPr>
          <w:rFonts w:ascii="Times New Roman" w:eastAsia="Times New Roman" w:hAnsi="Times New Roman" w:cs="Times New Roman"/>
          <w:color w:val="3366FF"/>
          <w:sz w:val="24"/>
          <w:szCs w:val="24"/>
          <w:lang w:val="ru-RU"/>
        </w:rPr>
        <w:t>-4-80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Схема расположения монтажного крана приведена на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i48883" w:tooltip="Рисунок 1 Технологическая схема выполнения строительного процесса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рис. 1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anchor="i52514" w:tooltip="Рисунок 2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2.3. Транспортирование лестничных маршей и площадок осуществляют бортовыми автомобилями в соответствии с транспортно-монтажными картами с выгрузкой на приобъектный склад. Транспортировать и хранить марши и площадки следует в штабелях в горизонтальном положении на подкладках и прокладках, при этом лестничные марши следует располагать ступенями вверх. Подкладки и прокладки между рядами маршей и площадок должны быть толщиной не менее 30 мм и установлены в местах расположения строповочных отверстий или монтажных петель. Высота штабеля при хранении маршей и площадок не должна превышать 2,5 м (</w:t>
      </w:r>
      <w:hyperlink r:id="rId16" w:anchor="i64428" w:tooltip="Рисунок 3Складирование лестничных маршей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рис. 3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anchor="i75248" w:tooltip="Рисунок 4 Складирование лестничных площадок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4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Раствор и бетон готовят централизованно и доставляют на объект при помощи автотранспортных средств: авторастворовозов, автобетоновозов и автобетоносмесителей.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Хранение бетонных и растворных смесей на строительной площадке может производиться в ящиках-контейнерах, в поворотных бадьях, в бункерах, в узлах и установках приема, перемешивания и выдачи смесей.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 Строповку лестничных маршей осуществляют вилочным захватом конструкции ЦНИИОМТП и четырехветвевой универсальной траверсой (</w:t>
      </w:r>
      <w:hyperlink r:id="rId18" w:anchor="i87803" w:tooltip="Рисунок 5 Схема строповки лестничного марша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рис. 5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Строповку лестничных площадок при разгрузке осуществляют четырехветвевой универсальной траверсой (</w:t>
      </w:r>
      <w:hyperlink r:id="rId19" w:anchor="i98427" w:tooltip="Рисунок 6 Схема строповки при монтаже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рис. 6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 Для строповки лестничных площадок, имеющих строповочные отверстия, применяют петлевые захваты.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2.5. Междуэтажные лестничные площадки подают к месту установки в наклонном положении четырехветвевой универсальной траверсой с подстропниками и устанавливают 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опиранием выступов площадки на опорные ниши внутренних стеновых панелей. Положение площадки рихтуют при помощи стальных пластинок, устанавливаемых под опорные выступы площадки.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Закрепляют междуэтажные лестничные площадки электродуговой сваркой закладных деталей лестничных площадок к закладным деталям внутренних стеновых панелей (Узлы 47, 47а, 48, 48а).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Этажные лестничные площадки к месту укладки подают в горизонтальном положении и устанавливают на слой цементно-песчаного раствора толщиной не более 20 мм по ранее установленным маякам и рискам. Правильность установки площадки проверяют специальным шаблоном, имеющим форму продольного сечения лестничного марша. Проверку выполняют в двух точках.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Правильность установки площадки по высоте контролируют нивелиром, а горизонтальность - рейкой с уровнем в 2-х взаимно перпендикулярных направлениях.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выверки положения производят крепление лестничных площадок с помощью скоб и накладок электродуговой сваркой к плитам перекрытия (узлы 43, 44).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Швы примыканий лестничной площадки к стенам и плитам перекрытия заполняют раствором.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Заделку ниш опирания междуэтажных лестничных площадок выполняют бетоном на мелком заполнителе марки М200. Подвижность бетонной смеси в момент укладки должна быть равна 5 - 8 см осадки конуса.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Укладку бетонной смеси в нишу выполняют вручную.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2.6. После выверки и полного закрепления лестничных площадок устанавливают лестничный марш на постель из раствора. К месту установки марш подают в положении, близком к проектному с небольшим (до 100 мм) превышением верхнего конца марша, обеспечивая этим сначала опирание нижнего конца марша, а затем верхнего.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время укладки марша монтажники находятся на ранее смонтированных лестничных площадках.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Сразу же по окончании монтажа верхнего (в пределах монтируемого этажа) марша на верхней площадке и лестничных маршах устанавливают временные ограждения.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2.7. Сварка металлических соединений в стыках лестничных площадок должна выполняться в соответствии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c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указаниями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0" w:tooltip="Несущие и ограждающие конструкции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3.03.01-87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"Несущие и ограждающие конструкции".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Закладные и соединительные детали перед сваркой очищают до чистого металла в обе стороны от кромок и разделки на 20 мм от ржавчины, жиров, краски, грязи, влаги. Воду, снег и лед с поверхности закладных и соединительных деталей удаляют путем нагревания их пламенем газовой горелки до температуры не более 100°С.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Соединение лестничных площадок выполняют ручной электродуговой сваркой.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монтажных сварных швов с каждой стороны должна быть не менее 40 мм, а высота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шва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 6 мм. Марка электрода должна соответствовать проекту.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избежание нарушения сцепления закладных деталей с бетоном сварку рекомендуется производить с перерывами, чтобы нагрев этих деталей продолжался не более 5 мин.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2.8. При производстве работ в зимнее время необходимо руководствоваться указаниями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tooltip="Несущие и ограждающие конструкции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3.03.01-87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"Несущие и ограждающие конструкции", а также действующими инструкциями, руководствами и специальными указаниями проекта.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Зимние условия работ определяют среднесуточной температурой наружного воздуха ниже 5°С и минимальной суточной температурой ниже 0°С (</w:t>
      </w:r>
      <w:hyperlink r:id="rId22" w:tooltip="Несущие и ограждающие конструкции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3.03.01-87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Монтажные работы в зимних условиях следует выполнять, используя те же инструменты, приспособления и инвентарь, что и в летний период.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такелажные и монтажные приспособления должны содержаться в очищенном от наледи состоянии и просушиваться. Муфты и винтовые соединения должны быть смазаны маслом.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Подготовка лестничных маршей и площадок к монтажу включает очистку конструкций от снега и наледи, особенно тщательно в местах стыков. Очистку следует выполнять с помощью скребков или стальных щеток. По окончанию удаления наледи стыкуемые поверхности следует просушить струей горячего воздуха.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допускается применять для очистки стыкуемых поверхностей пар, горячую воду или раствор поваренной соли.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Ручную электродуговую сварку конструкций при температуре до минус 30°С следует производить по обычной технологии, но при этом следует повышать сварочный ток на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1%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понижении температуры воздуха на каждые 3°С (от 0°С).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лестничных маршей и площадок в зимних условиях может выполняться на растворах и бетонах с противоморозными добавками, обеспечивающих их твердение на морозе.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качестве противоморозных добавок, вводимых в растворы и бетоны следует применять нитрит натрия (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NaNO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комплексную добавку НКМ (нитрит натрия + мочевина), поташ (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</w:t>
      </w:r>
      <w:r w:rsidRPr="0097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3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совмещенную добавку поташа и нитрата натрия.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противоморозных добавок нитрата натрия рекомендуется при температуре наружного воздуха до минус 15°с, НКМ - до минус 20°С, поташа и смеси нитрита натрия с поташом - до минус 30°с.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противоморозных добавок в зависимости от температуры наружного воздуха следует назначать в соответствии с "Руководством по монтажу крупнопанельных жилых домов с малым шагом", ЦНИИЭП Жилища 1980.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выполнении монтажа при температуре ниже минус 20°С раствор следует применять на одну марку выше проектной.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Раствор под очередную монтируемую конструкцию должен расстилаться непосредственно перед ее установкой на место.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замерзшего и отогретого горячей водой раствора не допускается.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строительной площадке обычную бетонную (растворную) смесь необходимо хранить в утепленной таре, расположенной в специально отведенном месте, защищенном от ветра и попадания атмосферных осадков.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Хранение бетона (раствора) с добавкой нитрита натрия при температуре до минус 15°С, с поташом - до минус 30°С допускается в неутепленной таре.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журнале производства работ должны фиксироваться температура наружного воздуха, количество вводимой в раствор добавки и другие данные, оказывающие влияние на процесс твердения растворов и бетонов.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2.9. Варианты рекомендуемых машин, транспортных средств и оборудования для монтажа лестничных площадок и маршей приводятся в табл. 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3"/>
        <w:gridCol w:w="972"/>
        <w:gridCol w:w="3600"/>
        <w:gridCol w:w="1752"/>
        <w:gridCol w:w="1363"/>
      </w:tblGrid>
      <w:tr w:rsidR="00977D82" w:rsidRPr="00977D82" w:rsidTr="00977D82">
        <w:trPr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комплекта машин и оборудования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Вариант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(фасет-код)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Техническая характеристика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977D82" w:rsidRPr="00977D82" w:rsidTr="00977D82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Кран монтажный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Кран башенный грузоподъемностью до 10 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МСК-10-20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КБ-405.1А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КБ-405.2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Бортовой автомобиль грузоподъемностью 5 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ЗИЛ-130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Бортовой автомобиль грузоподъемностью 8 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ЗИЛ-133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Бортовой автомобиль грузоподъемностью 8 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Трансформатор сварочный потребляемой мощностью 32 кВ•А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ТД-500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2" w:name="i38837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3. ТРЕБОВАНИЯ К КАЧЕСТВУ И ПРИЕМКЕ РАБОТ</w:t>
      </w:r>
      <w:bookmarkEnd w:id="2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Производство и приемку работ по монтажу лестничных площадок и маршей следует выполнять согласно требованиям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3" w:tooltip="Несущие и ограждающие конструкции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3.03.01-87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"Несущие и ограждающие конструкции". Контроль качества монтажа лестничных площадок и маршей включает: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входной контроль качества конструкций и используемых материалов;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операционный контроль качества выполняемых работ;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приемочный контроль выполненных работ.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Входной контроль конструкций на строительной площадке производится инженерно-техническими работниками монтирующей организации. Изделия должны иметь паспорт, хорошо видимую маркировку и штамп ОТК завода с датой изготовления. Проверяется соответствие паспортных данных проектным и осуществляется внешний осмотр и обмер конструкций.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Лестничные площадки и марши, поступающие на строительную площадку, должны соответствовать требованиям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4" w:tooltip="Марши и площадки лестниц железобетонные. Технические условия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ГОСТ 9818-85*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рабочих чертежей.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Технические критерии и средства контроля операций и процессов приводятся в табл. 2.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Приемочный контроль смонтированных лестничных площадок и маршей производят в процессе поэтажной приемки смонтированных конструкций на захватке. При приемке работ предъявляют журналы монтажных, сварочных работ и заделки стыков, документы лабораторных анализов и испытаний при сварке и заделке ниш бетоном, акты освидетельствования скрытых работ.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443"/>
        <w:gridCol w:w="1596"/>
        <w:gridCol w:w="1709"/>
        <w:gridCol w:w="1398"/>
        <w:gridCol w:w="1599"/>
      </w:tblGrid>
      <w:tr w:rsidR="00977D82" w:rsidRPr="00977D82" w:rsidTr="00977D82">
        <w:trPr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процессов, подлежащих контролю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Предает контроля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 и способ контроля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контролер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критерии оценки качества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предмонтажные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геометрических размеров проектным, наличие внешних дефектов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металлическая, визуально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монтажа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Отклонения размеров по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5" w:tooltip="Марши и площадки лестниц железобетонны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>ГОСТ 9818-85*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длине до 400 м ±5 мм;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ширине ±5 мм; по толщине ±3.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Размеры ребер, полок, выступов, отверстий,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каналов ±5 мм.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Положение выступов, выемок, отверстий ±5 мм. Положение закладных изделий: в плоскости поверхности закладных изделий до 100 мм - 5 мм, свыше 100 мм 10 мм, из плоскости поверхности 3 мм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Положение опорных поверхностей под монтаж лестничных площадок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Нивелир, рулетка металлическая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Отметки опорных поверхностей должны соответствовать проектным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лестничных площадок и паршой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Выверка положения лестничной площадки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Рулетка металлическая, линейка металлическая, нивелир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монтажа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Предельные отклонения отметки верха лестничной площадки 8 мм. Отклонение от симметричности (половина разности глубины опирания концов площадки) 5 мм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Выверка положения лестничного марша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Рулетка металлическая, метр складной стальной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Опирание должно осуществляться на всю длину прилива площадки с зазором не более 10 мм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работы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подготовки закладных деталей к сварке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Штангенциркуль, линейка металлическая, визуально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начала сварки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дефектов закладных и соединительных деталей. Очистка свариваемых элементов конструкций до чистого металла в обе стороны от кромок на 20 мм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сварных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соединений, в процессе их выполнения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Линейка металлическая,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лупа с 5-кратным увеличением, визуально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Два раза в смену, не менее 3-х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сварных соединений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Приемка по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6" w:tooltip="Арматурные и закладные изделия сварные, соединения сварные арматуры и закладных изделий железобетонных конструкций. Общие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>ГОСТ 10922-</w:t>
              </w:r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lastRenderedPageBreak/>
                <w:t>75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линейные размеры сварных соединений должна соответствовать проектным; отсутствие наружных дефектов наплавленного металла.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Допускаемые подрезы основного металла 0,5 мм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Подготовка к заделке стыков и швов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Чистота поверхностей стыкуемых элементов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замоноличиванием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осмотр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Замоноличивание ниш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проекту применяемого бетона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испытания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 марки 200 по проекту</w:t>
            </w:r>
          </w:p>
        </w:tc>
      </w:tr>
      <w:tr w:rsidR="00977D82" w:rsidRPr="00977D82" w:rsidTr="00977D82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Замоноличивание швов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проекту применяемого раствора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Марка -раствора - М100, подвижность раствора 5-7 см по глубине погружения стандартного конуса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схема выполнения строительного процесса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i4888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91505" cy="2749550"/>
            <wp:effectExtent l="19050" t="0" r="4445" b="0"/>
            <wp:docPr id="1" name="Рисунок 1" descr="http://www.norm-load.ru/SNiP/Data1/57/57858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57/57858/x00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1 - башенный кран КБ-405.1А; 2 - подкрановый путь; 3 - ограждение подкранового пути; 4 - контур заземления; 5 - контрольный груз; 6 - временная автодорога; 7 - площадка разгрузки автотранспорта; </w:t>
      </w: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8 - площадка для приема раствора и бетона; 9 - временная открытая площадка складирования; 10 - прожекторы; 11 - граница зоны работы крана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Рис. 1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 1 - 1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i52514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1645" cy="3392805"/>
            <wp:effectExtent l="19050" t="0" r="8255" b="0"/>
            <wp:docPr id="2" name="Рисунок 2" descr="http://www.norm-load.ru/SNiP/Data1/57/57858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-load.ru/SNiP/Data1/57/57858/x00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Рис. 2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1 - башенный кран КБ-405.А1; 2 - ограждение подкранового пути; 3 - траверса универсальная четырехветвевая; 4 - захват вилочный; 5 - лестничный марш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Складирование лестничных маршей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i6442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42715" cy="1344930"/>
            <wp:effectExtent l="19050" t="0" r="635" b="0"/>
            <wp:docPr id="3" name="Рисунок 3" descr="http://www.norm-load.ru/SNiP/Data1/57/5785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m-load.ru/SNiP/Data1/57/57858/x00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Рис. 3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Складирование лестничных площадок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i7524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85515" cy="1219200"/>
            <wp:effectExtent l="19050" t="0" r="635" b="0"/>
            <wp:docPr id="4" name="Рисунок 4" descr="http://www.norm-load.ru/SNiP/Data1/57/57858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m-load.ru/SNiP/Data1/57/57858/x00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Рис. 4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строповки лестничного марша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i8780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4310" cy="2345690"/>
            <wp:effectExtent l="19050" t="0" r="2540" b="0"/>
            <wp:docPr id="5" name="Рисунок 5" descr="http://www.norm-load.ru/SNiP/Data1/57/57858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m-load.ru/SNiP/Data1/57/57858/x01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1 - траверса четырехветвевая универсальная; 2 - захват вилочный; 3 - лестничный марш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Рис. 5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Захват для монтажа лестничных площадок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02005" cy="1371600"/>
            <wp:effectExtent l="19050" t="0" r="0" b="0"/>
            <wp:docPr id="6" name="Рисунок 6" descr="http://www.norm-load.ru/SNiP/Data1/57/57858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rm-load.ru/SNiP/Data1/57/57858/x01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 вилочный для лестничных маршей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17290" cy="1371600"/>
            <wp:effectExtent l="19050" t="0" r="0" b="0"/>
            <wp:docPr id="7" name="Рисунок 7" descr="http://www.norm-load.ru/SNiP/Data1/57/57858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rm-load.ru/SNiP/Data1/57/57858/x014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строповки при монтаже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91"/>
        <w:gridCol w:w="4785"/>
      </w:tblGrid>
      <w:tr w:rsidR="00977D82" w:rsidRPr="00977D82" w:rsidTr="00977D82">
        <w:trPr>
          <w:trHeight w:val="390"/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лестничных площадок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4"/>
                <w:szCs w:val="24"/>
              </w:rPr>
              <w:t>б) междуэтажных лестничных площадок</w:t>
            </w:r>
          </w:p>
        </w:tc>
      </w:tr>
      <w:tr w:rsidR="00977D82" w:rsidRPr="00977D82" w:rsidTr="00977D82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82" w:rsidRPr="00977D82" w:rsidRDefault="00977D82" w:rsidP="009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60395" cy="1941195"/>
                  <wp:effectExtent l="19050" t="0" r="1905" b="0"/>
                  <wp:docPr id="8" name="Рисунок 8" descr="http://www.norm-load.ru/SNiP/Data1/57/57858/x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orm-load.ru/SNiP/Data1/57/57858/x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19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i98427"/>
      <w:r w:rsidRPr="00977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Рис. 6</w:t>
      </w:r>
      <w:bookmarkEnd w:id="8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ru-RU"/>
        </w:rPr>
        <w:br w:type="page"/>
      </w:r>
      <w:bookmarkStart w:id="9" w:name="i101972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4. КАЛЬКУЛЯЦИЯ ЗАТРАТ ТРУДА, МАШИННОГО ВРЕМЕНИ И ЗАРАБОТНОЙ ПЛАТЫ НА МОНТАЖ ЛЕСТНИЧНЫХ МАРШЕЙ И ПЛОЩАДОК ТИПОВОЙ БЛОК-СЕКЦИИ</w:t>
      </w:r>
      <w:bookmarkEnd w:id="9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682"/>
        <w:gridCol w:w="602"/>
        <w:gridCol w:w="409"/>
        <w:gridCol w:w="737"/>
        <w:gridCol w:w="487"/>
        <w:gridCol w:w="666"/>
        <w:gridCol w:w="487"/>
        <w:gridCol w:w="637"/>
        <w:gridCol w:w="516"/>
        <w:gridCol w:w="666"/>
        <w:gridCol w:w="487"/>
        <w:gridCol w:w="637"/>
        <w:gridCol w:w="675"/>
        <w:gridCol w:w="675"/>
      </w:tblGrid>
      <w:tr w:rsidR="00977D82" w:rsidRPr="00977D82" w:rsidTr="00977D82">
        <w:trPr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процесса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для пересчета показателей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Обоснование (ЕНиР и др. нормы)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Расценка, р.-к.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труда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плата, р.-к.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пребывания машины на объекте,</w:t>
            </w:r>
          </w:p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маш.-ч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Заработная плата машиниста с учетом пребывания машины на объекте, р.-к.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машиниста, чел.-ч (маш.-ч)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рабочих, чел.-ч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машиниста, чел.-ч (маш.-ч)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Выгрузка на приобъектный склад лестничных маршей и площадок башенным краном грузоподъемностью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 т при массе поднимаемого груза: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 2 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 1-7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29 а, 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К=0,8(ПР-2)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5-76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4-00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0-70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 4 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31 а. 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К=0,8(ПР-2)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2-94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2-09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I-41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1-00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Прием раствора и бетона из кузова автосамосвала в емкости с очисткой кузова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4-1-54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5-25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 Подача раствора и бетона к месту укладки в ящиках вместимостью 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0,25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высоту до 30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182597" w:tooltip="ФАСЕТ 03 Подача раствора и бетона к месту работы (высота подъёма до 12 м) башенным краном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03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6" w:anchor="i197373" w:tooltip="ФАСЕТ 04 Высота подъёма раствора и бетона к месту работы башенным краном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1-7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9 (а+3в)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(б+3г)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0-55,6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0-39,6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0-231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Установка лестничных маршей массой до 2,5 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162326" w:tooltip="ФАСЕТ 01 Высота от уровня планировочных отметок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01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8" w:anchor="i173635" w:tooltip="ФАСЕТ 02 Конструктивные элементы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1-6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элемент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4-1-10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5а, 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0-44,5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13-64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4-90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4-90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7-9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элемент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5 а, 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К=1,1(ВЧ-2)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0-44,5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6-82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2-45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2-45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Установка лестничных площадок массой до 4,5 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162326" w:tooltip="ФАСЕТ 01 Высота от уровня планировочных отметок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01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40" w:anchor="i173635" w:tooltip="ФАСЕТ 02 Конструктивные элементы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1-6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элемент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4-1-10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 а, 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0-58,3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17-71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6-41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6-41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7-9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элемент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 а, 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К=1,1(ВЧ-2)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0-58,3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3-85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3-85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Электродуговая сварка монтажных стыков лестничных площадок катетом 6 мм, с длиной шва до 0,1 м электро-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дом марки Э-42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i207225" w:tooltip="ФАСЕТ 05 Длина сварного короткометражного шва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05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42" w:anchor="i215717" w:tooltip="ФАСЕТ 06 Марки электродов (тип Э-42, Э-42А, Э-46, Э-46А)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06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43" w:anchor="i222881" w:tooltip="ФАСЕТ 07 Катет при нижнем положении шва, мм, до (электросварщик 5 разряда)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07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 шва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 22-1-6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1, 4 г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=1,25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(ВЧ-6) К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=0,9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(ТЧ-4) общая часть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 5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u-RU"/>
              </w:rPr>
              <w:t>расц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.=1,12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2-28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8-82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7. Заделка бетоном ниш опирания междуэтажных лестничных площадок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i162326" w:tooltip="ФАСЕТ 01 Высота от уровня планировочных отметок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1-6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I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4-I-3I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К=1,1(ВЧ-2)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 7-9 этажах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1-07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0-24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D82" w:rsidRPr="00977D82" w:rsidTr="00977D82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80,77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18,82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60-71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19-62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18,82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16-62</w:t>
            </w:r>
          </w:p>
        </w:tc>
      </w:tr>
    </w:tbl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ru-RU"/>
        </w:rPr>
        <w:br w:type="page"/>
      </w:r>
      <w:bookmarkStart w:id="10" w:name="i112738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5. ГРАФИК ПРОИЗВОДСТВА РАБОТ НА МОНТАЖ ЛЕСТНИЧНЫХ МАРШЕЙ И ПЛОЩАДОК ТИПОВОЙ БЛОК-СЕКЦИИ</w:t>
      </w:r>
      <w:bookmarkEnd w:id="10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977D82" w:rsidRPr="00977D82" w:rsidRDefault="00977D82" w:rsidP="00977D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55995" cy="1875155"/>
            <wp:effectExtent l="19050" t="0" r="1905" b="0"/>
            <wp:docPr id="9" name="Рисунок 9" descr="http://www.norm-load.ru/SNiP/Data1/57/57858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orm-load.ru/SNiP/Data1/57/57858/x018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1" w:name="i127171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6. МАТЕРИАЛЬНО-ТЕХНИЧЕСКИЕ РЕСУРСЫ</w:t>
      </w:r>
      <w:bookmarkEnd w:id="11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Потребность в инструменте, инвентаре и приспособлениях приведена в табл. 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8"/>
        <w:gridCol w:w="2823"/>
        <w:gridCol w:w="1169"/>
        <w:gridCol w:w="2530"/>
      </w:tblGrid>
      <w:tr w:rsidR="00977D82" w:rsidRPr="00977D82" w:rsidTr="00977D82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Марка, техническая характеристика, ГОСТ, № чертежа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Траверса универсальная четырехветвевая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3408.05.000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Строповка лестничных маршей и площадок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Захват вилочный для лестничных маршей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3295.16.000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Строповка лестничных маршей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Захват для монтажа лестничных площадок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530-3.00.000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лестничных площадок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для раствора стальной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3241.42.000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Хранение и подача раствора и бетона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Р.Ч.-789-84 БВ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Хранение, транспортирование накладных деталей, анкеров и других деталей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Осветительное устройство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-188 Киевское КБ Главтяжстроймеханизации Минтяжстроя УССР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стройплощадки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СУ-09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42197-13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ЭПКБ Главмехтранса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Средство подмешивания для производства работ на высоте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лестничных площадок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3345.12.000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ограждение лестничных площадок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лестничных маршей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3345.17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ограждение лестничных маршей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Ограждение входа в шахту лифта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3294.41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Временное перекрытие открытого проема шахты лифта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Пенал для электродов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3294.71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транспортирование электродов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Электрододержатель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Электрододержатели для ручной дуговой сварки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14651-78*Е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 закладных деталей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Лом стальной строительный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ЛМ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ГОСТ 1405-83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 элементов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подборочная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ЛП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Лопаты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19596-87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раствора и бетона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растворная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Лопаты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19596-87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Кувалда кузнечная остроносая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ГОСТ 11402-75*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Подгибание монтажных петель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Кельма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Кельмы, лопатки и отрезовки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9533-81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Разравнивание раствора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Чертилка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ГОСТ 24473-80*Е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Разметка мест установки деталей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 из стальной проволоки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ОСТ 17-830-80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Зачистка сварных швов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оцинкованное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ГОСТ 20558-82*Е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Хранение воды или раствора на рабочем месте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 металлическая измерительная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ЗКПЗ-23 АУТ/1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Рулетки измерительные металлически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7502-80*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Измерение элементов и разбивка осей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Рейка с уровнем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3295.10.000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Выверка горизонтальности площадки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Н-10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Нивелиры. Общие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10528-76*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монтажного горизонта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Шаблон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изготовление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лестничных площадок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Будка монтажников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3295.07.000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ЦНИИОМТП Госстроя СССР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Помещение для обогрева в зимнее время и хранение инструмента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Щиток защитный лицевой для электросварки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ССБТ. Щитки защитные лицевые для электросварщиков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ГОСТ-12.4.035-78*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 лица сварщика при сварочных работах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Каска строительная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ooltip="ССБТ. Строительство. Каски строительны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12.4.087-84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головы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резиновые технические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Перчатки резиновые технически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20010-74*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 от поражения электрическим током</w:t>
            </w:r>
          </w:p>
        </w:tc>
      </w:tr>
      <w:tr w:rsidR="00977D82" w:rsidRPr="00977D82" w:rsidTr="00977D82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Пояс предохранительный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  <w:t>ГОСТ 12.4.089-80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безопасного производства работ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материалах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полуфабрикатах для выполнения работ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монтажу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лестничных маршей и площадок приводится в табл. 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1"/>
        <w:gridCol w:w="1048"/>
        <w:gridCol w:w="1179"/>
        <w:gridCol w:w="1337"/>
        <w:gridCol w:w="2108"/>
        <w:gridCol w:w="1177"/>
      </w:tblGrid>
      <w:tr w:rsidR="00977D82" w:rsidRPr="00977D82" w:rsidTr="00977D82">
        <w:trPr>
          <w:jc w:val="center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материала, полуфабриката, конструкции (марка, ГОСТ)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(фасет-код)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материале</w:t>
            </w:r>
          </w:p>
        </w:tc>
      </w:tr>
      <w:tr w:rsidR="00977D82" w:rsidRPr="00977D82" w:rsidTr="00977D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 работ в норматив6ных единицах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Принятая норма расхода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D82" w:rsidRPr="00977D82" w:rsidRDefault="00977D82" w:rsidP="009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Лестничные марш ЛМ 28-11п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5" w:tooltip="Марши и площадки лестниц железобетонны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>ГОСТ 9818-85*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площадки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ЛП 4-2и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ЛП 5-2и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ЛП 6-2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6" w:tooltip="Марши и площадки лестниц железобетонные.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9818-85*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Раствор цементный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7" w:tooltip="Растворы строительные. Общие технические условия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>ГОСТ 28013-89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площадок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i207225" w:tooltip="ФАСЕТ 08 Расход цементно-песчаного раствора на 100 конструкций, м3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08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100 шт. конструкций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0,76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0,13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маршей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0,6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0,10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Бетонная смесь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0,54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77D82" w:rsidRPr="00977D82" w:rsidTr="00977D82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Электроды Э-42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ooltip="Электроды покрытые металлические для ручной дуговой сварки конструкционных и теплоустойчивых сталей. Типы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9467-75*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10,53 кг</w:t>
            </w:r>
          </w:p>
        </w:tc>
      </w:tr>
    </w:tbl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2" w:name="i132930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7. ТЕХНИКА БЕЗОПАСНОСТИ</w:t>
      </w:r>
      <w:bookmarkEnd w:id="12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лестничных площадок и маршей выполняют с соблюдения </w:t>
      </w:r>
      <w:hyperlink r:id="rId60" w:tooltip="Техника безопасности в строительстве" w:history="1">
        <w:r w:rsidRPr="00977D8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СНиП III-4-80*</w:t>
        </w:r>
      </w:hyperlink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 "Техника безопасности в строительстве". Необходимо пользоваться инструкциями по эксплуатации применяемых машин и оборудования. Все машины должны быть в исправном состоянии.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работ в лестничной клетке следует принять меры по закрытию доступа людей в лестничную клетку на весь период монтажа.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открытые проемы в шахте лифта и возле нее должны быть ограждены или закрыты инвентарными щитами.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выполнять монтажные работы на высоте в открытых местах при скорости ветра 15 м/с и более при гололедице, грозе и тумане, исключающем видимость в пределах фронта работ.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монтажа монтажники должны находиться на ранее установленных и надежно закрепленных конструкциях. Монтажники обязаны прикрепляться карабином предохранительного пояса к специально натянутому стальному тросу или к монтажным петлям.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Монтажник-электросварщик, выполняющий работы по сварке узлов для закрепления железобетонных конструкций, должен пройти аттестацию в соответствии с "Правилами аттестации сварщиков", утвержденных Госгортехнадзором СССР и иметь удостоверение электросварщика.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 радиусе 10 м от места проведения электросварочных работ размещать легковозгораемые материалы.</w:t>
      </w:r>
    </w:p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3" w:name="i141840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8. ТЕХНИКО-ЭКОНОМИЧЕСКИЕ ПОКАЗАТЕЛИ НА ТИПОВУЮ БЛОК-СЕКЦИЮ</w:t>
      </w:r>
      <w:bookmarkEnd w:id="13"/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затраты труда рабочих, чел.-ч                                                 80,77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затраты машинного времени, маш.-ч                                     18,82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рабочих-монтажников, р.-к.                                              60-71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механизаторов, р.-к.                                                            19-62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выполнения работ, смен                                                           2,62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на одного рабочего в смену, элемент                                           3,35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затрата на механизацию, p.-к                                                         86-38</w:t>
      </w:r>
    </w:p>
    <w:p w:rsidR="00977D82" w:rsidRPr="00977D82" w:rsidRDefault="00977D82" w:rsidP="00977D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изменяемых затрат, р.-к.                                                                       147-09</w:t>
      </w:r>
    </w:p>
    <w:p w:rsidR="00977D82" w:rsidRPr="00977D82" w:rsidRDefault="00977D82" w:rsidP="00977D82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4" w:name="i152229"/>
      <w:r w:rsidRPr="00977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9. ФАСЕТНЫЙ КЛАССИФИКАТОР ФАКТОРОВ</w:t>
      </w:r>
      <w:bookmarkEnd w:id="14"/>
    </w:p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i162326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01</w:t>
      </w:r>
      <w:bookmarkEnd w:id="15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Высота от уровня планировочных отметок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1"/>
        <w:gridCol w:w="2766"/>
        <w:gridCol w:w="763"/>
        <w:gridCol w:w="2670"/>
      </w:tblGrid>
      <w:tr w:rsidR="00977D82" w:rsidRPr="00977D82" w:rsidTr="00977D82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Высота, м, до: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 сб. 4, вып. 1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Вводная часть п. 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ВЧ-1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расценку умножать на 1,05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-"- ВЧ-2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-"- 1,10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-"- ВЧ-3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-"- 1,20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i173635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02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16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элементы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1"/>
        <w:gridCol w:w="2766"/>
        <w:gridCol w:w="763"/>
        <w:gridCol w:w="2670"/>
      </w:tblGrid>
      <w:tr w:rsidR="00977D82" w:rsidRPr="00977D82" w:rsidTr="00977D82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элемента до, т: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4-1-10 № 5 а,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№ 6 а,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-"-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4 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расц. делить на 1,545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i182597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03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Подача раствора и бетона к месту работы (высота подъема до 12 м) башенным краном</w:t>
      </w:r>
      <w:bookmarkEnd w:id="1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  <w:gridCol w:w="2697"/>
        <w:gridCol w:w="770"/>
        <w:gridCol w:w="2698"/>
      </w:tblGrid>
      <w:tr w:rsidR="00977D82" w:rsidRPr="00977D82" w:rsidTr="00977D82">
        <w:trPr>
          <w:jc w:val="center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.Код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В ящики вместимостью, м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, до: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1-7 № 9 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калькуляций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11 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расц. делить на 1,8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i197373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04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Высота подъема раствора и бетона к месту работы башенным краном</w:t>
      </w:r>
      <w:bookmarkEnd w:id="1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  <w:gridCol w:w="2793"/>
        <w:gridCol w:w="770"/>
        <w:gridCol w:w="2602"/>
      </w:tblGrid>
      <w:tr w:rsidR="00977D82" w:rsidRPr="00977D82" w:rsidTr="00977D82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12 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1-7 № 9 а, 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18 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9 в+г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расц. умножать на: 1,2037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24 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№ 9-2 в, 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1,4074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9-3 в, 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1,6111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36 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9-4 в, 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1,7777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i207225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05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Длина сварного короткометражного шва</w:t>
      </w:r>
      <w:bookmarkEnd w:id="1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1"/>
        <w:gridCol w:w="2765"/>
        <w:gridCol w:w="859"/>
        <w:gridCol w:w="2575"/>
      </w:tblGrid>
      <w:tr w:rsidR="00977D82" w:rsidRPr="00977D82" w:rsidTr="00977D82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0,10 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 сб.22, вып. 1 Вводная часть, табл. 2 п. 1 б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(ВЧ-6)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0,05 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(ВЧ-5)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расц. умножать на: 1,3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i215717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t>ФАСЕТ 06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Марки электродов (тип Э-42, Э-42А, Э-46, Э-46А)</w:t>
      </w:r>
      <w:bookmarkEnd w:id="2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1"/>
        <w:gridCol w:w="2765"/>
        <w:gridCol w:w="859"/>
        <w:gridCol w:w="2385"/>
      </w:tblGrid>
      <w:tr w:rsidR="00977D82" w:rsidRPr="00977D82" w:rsidTr="00977D82">
        <w:trPr>
          <w:jc w:val="center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АНО-6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ЕНиР сб.22, техническая часть, табл. 1 (ТЧ-4)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АНО-5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Тоже (TЧ-1)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Н.вр. и расц. умножать на: 0,70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АНО-4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(ТЧ-5)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УОНИ-13/55К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(ТЧ-7)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МР-3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(ТЧ-8)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ОЭС-12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(ТЧ-9)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77D82" w:rsidRPr="00977D82" w:rsidTr="00977D82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УОНИ-13/45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"        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(ТЧ-11)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i222881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ФАСЕТ 07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Катет при нижнем положении шва, мм, до (электросварщик 5 разряда)</w:t>
      </w:r>
      <w:bookmarkEnd w:id="2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2794"/>
        <w:gridCol w:w="770"/>
        <w:gridCol w:w="2505"/>
      </w:tblGrid>
      <w:tr w:rsidR="00977D82" w:rsidRPr="00977D82" w:rsidTr="00977D82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Е 22-1-6 табл. 1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 1 г и № 4 г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калькуляции</w:t>
            </w:r>
          </w:p>
        </w:tc>
      </w:tr>
      <w:tr w:rsidR="00977D82" w:rsidRPr="00977D82" w:rsidTr="00977D82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 д и № 4 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Н.вр. и расц. умножать на 1,08</w:t>
            </w:r>
          </w:p>
        </w:tc>
      </w:tr>
    </w:tbl>
    <w:p w:rsidR="00977D82" w:rsidRPr="00977D82" w:rsidRDefault="00977D82" w:rsidP="00977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i238469"/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ФАСЕТ 08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Расход цементно-песчаного раствора на 100 конструкций, м</w:t>
      </w:r>
      <w:r w:rsidRPr="00977D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bookmarkEnd w:id="2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5"/>
        <w:gridCol w:w="2823"/>
        <w:gridCol w:w="778"/>
        <w:gridCol w:w="2434"/>
      </w:tblGrid>
      <w:tr w:rsidR="00977D82" w:rsidRPr="00977D82" w:rsidTr="00977D82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фактора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фактора</w:t>
            </w:r>
          </w:p>
        </w:tc>
      </w:tr>
      <w:tr w:rsidR="00977D82" w:rsidRPr="00977D82" w:rsidTr="00977D82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Сборник элементных сметных норм на строительные конструкции и работы" w:history="1">
              <w:r w:rsidRPr="00977D82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СНиП IV-2-82</w:t>
              </w:r>
            </w:hyperlink>
            <w:r w:rsidRPr="00977D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§ 28</w:t>
            </w:r>
          </w:p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7-44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977D82" w:rsidRPr="00977D82" w:rsidTr="00977D82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Марши массой более 1 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7D82" w:rsidRPr="00977D82" w:rsidRDefault="00977D82" w:rsidP="00977D82">
            <w:pPr>
              <w:shd w:val="clear" w:color="auto" w:fill="FFFFFF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82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</w:tr>
    </w:tbl>
    <w:p w:rsidR="00AC50A6" w:rsidRDefault="00AC50A6"/>
    <w:sectPr w:rsidR="00AC50A6" w:rsidSect="00AC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977D82"/>
    <w:rsid w:val="00977D82"/>
    <w:rsid w:val="00AC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6"/>
  </w:style>
  <w:style w:type="paragraph" w:styleId="1">
    <w:name w:val="heading 1"/>
    <w:basedOn w:val="a"/>
    <w:link w:val="10"/>
    <w:uiPriority w:val="9"/>
    <w:qFormat/>
    <w:rsid w:val="0097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77D82"/>
  </w:style>
  <w:style w:type="paragraph" w:styleId="11">
    <w:name w:val="toc 1"/>
    <w:basedOn w:val="a"/>
    <w:autoRedefine/>
    <w:uiPriority w:val="39"/>
    <w:semiHidden/>
    <w:unhideWhenUsed/>
    <w:rsid w:val="009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7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2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7D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m-load.ru/SNiP/Data1/1/1798/index.htm" TargetMode="External"/><Relationship Id="rId18" Type="http://schemas.openxmlformats.org/officeDocument/2006/relationships/hyperlink" Target="http://www.norm-load.ru/SNiP/Data1/57/57858/" TargetMode="External"/><Relationship Id="rId26" Type="http://schemas.openxmlformats.org/officeDocument/2006/relationships/hyperlink" Target="http://www.norm-load.ru/SNiP/Data1/3/3308/index.htm" TargetMode="External"/><Relationship Id="rId39" Type="http://schemas.openxmlformats.org/officeDocument/2006/relationships/hyperlink" Target="http://www.norm-load.ru/SNiP/Data1/57/57858/" TargetMode="External"/><Relationship Id="rId21" Type="http://schemas.openxmlformats.org/officeDocument/2006/relationships/hyperlink" Target="http://www.norm-load.ru/SNiP/Data1/2/2027/index.htm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www.norm-load.ru/SNiP/Data1/57/57858/" TargetMode="External"/><Relationship Id="rId47" Type="http://schemas.openxmlformats.org/officeDocument/2006/relationships/hyperlink" Target="http://www.norm-load.ru/SNiP/Data1/4/4135/index.htm" TargetMode="External"/><Relationship Id="rId50" Type="http://schemas.openxmlformats.org/officeDocument/2006/relationships/hyperlink" Target="http://www.norm-load.ru/SNiP/Data1/6/6752/index.htm" TargetMode="External"/><Relationship Id="rId55" Type="http://schemas.openxmlformats.org/officeDocument/2006/relationships/hyperlink" Target="http://www.norm-load.ru/SNiP/Data1/3/3306/index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norm-load.ru/SNiP/Data1/57/578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57/57858/" TargetMode="External"/><Relationship Id="rId20" Type="http://schemas.openxmlformats.org/officeDocument/2006/relationships/hyperlink" Target="http://www.norm-load.ru/SNiP/Data1/2/2027/index.htm" TargetMode="External"/><Relationship Id="rId29" Type="http://schemas.openxmlformats.org/officeDocument/2006/relationships/image" Target="media/image3.gif"/><Relationship Id="rId41" Type="http://schemas.openxmlformats.org/officeDocument/2006/relationships/hyperlink" Target="http://www.norm-load.ru/SNiP/Data1/57/57858/" TargetMode="External"/><Relationship Id="rId54" Type="http://schemas.openxmlformats.org/officeDocument/2006/relationships/hyperlink" Target="http://www.norm-load.ru/SNiP/Data1/23/23441/index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57/57858/" TargetMode="External"/><Relationship Id="rId11" Type="http://schemas.openxmlformats.org/officeDocument/2006/relationships/hyperlink" Target="http://www.norm-load.ru/SNiP/Data1/57/57858/" TargetMode="External"/><Relationship Id="rId24" Type="http://schemas.openxmlformats.org/officeDocument/2006/relationships/hyperlink" Target="http://www.norm-load.ru/SNiP/Data1/3/3306/index.htm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norm-load.ru/SNiP/Data1/57/57858/" TargetMode="External"/><Relationship Id="rId40" Type="http://schemas.openxmlformats.org/officeDocument/2006/relationships/hyperlink" Target="http://www.norm-load.ru/SNiP/Data1/57/57858/" TargetMode="External"/><Relationship Id="rId45" Type="http://schemas.openxmlformats.org/officeDocument/2006/relationships/image" Target="media/image9.jpeg"/><Relationship Id="rId53" Type="http://schemas.openxmlformats.org/officeDocument/2006/relationships/hyperlink" Target="http://www.norm-load.ru/SNiP/Data1/3/3136/index.htm" TargetMode="External"/><Relationship Id="rId58" Type="http://schemas.openxmlformats.org/officeDocument/2006/relationships/hyperlink" Target="http://www.norm-load.ru/SNiP/Data1/57/57858/" TargetMode="External"/><Relationship Id="rId5" Type="http://schemas.openxmlformats.org/officeDocument/2006/relationships/hyperlink" Target="http://www.norm-load.ru/SNiP/Data1/57/57858/" TargetMode="External"/><Relationship Id="rId15" Type="http://schemas.openxmlformats.org/officeDocument/2006/relationships/hyperlink" Target="http://www.norm-load.ru/SNiP/Data1/57/57858/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www.norm-load.ru/SNiP/Data1/57/57858/" TargetMode="External"/><Relationship Id="rId49" Type="http://schemas.openxmlformats.org/officeDocument/2006/relationships/hyperlink" Target="http://www.norm-load.ru/SNiP/Data1/3/3777/index.htm" TargetMode="External"/><Relationship Id="rId57" Type="http://schemas.openxmlformats.org/officeDocument/2006/relationships/hyperlink" Target="http://www.norm-load.ru/SNiP/Data1/5/5762/index.htm" TargetMode="External"/><Relationship Id="rId61" Type="http://schemas.openxmlformats.org/officeDocument/2006/relationships/hyperlink" Target="http://www.norm-load.ru/SNiP/Data1/6/6488/index.htm" TargetMode="External"/><Relationship Id="rId10" Type="http://schemas.openxmlformats.org/officeDocument/2006/relationships/hyperlink" Target="http://www.norm-load.ru/SNiP/Data1/57/57858/" TargetMode="External"/><Relationship Id="rId19" Type="http://schemas.openxmlformats.org/officeDocument/2006/relationships/hyperlink" Target="http://www.norm-load.ru/SNiP/Data1/57/57858/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www.norm-load.ru/SNiP/Data1/57/57858/" TargetMode="External"/><Relationship Id="rId52" Type="http://schemas.openxmlformats.org/officeDocument/2006/relationships/hyperlink" Target="http://www.norm-load.ru/SNiP/Data1/4/4701/index.htm" TargetMode="External"/><Relationship Id="rId60" Type="http://schemas.openxmlformats.org/officeDocument/2006/relationships/hyperlink" Target="http://www.norm-load.ru/SNiP/Data1/1/1801/index.htm" TargetMode="External"/><Relationship Id="rId4" Type="http://schemas.openxmlformats.org/officeDocument/2006/relationships/hyperlink" Target="http://www.norm-load.ru/SNiP/Data1/57/57858/" TargetMode="External"/><Relationship Id="rId9" Type="http://schemas.openxmlformats.org/officeDocument/2006/relationships/hyperlink" Target="http://www.norm-load.ru/SNiP/Data1/57/57858/" TargetMode="External"/><Relationship Id="rId14" Type="http://schemas.openxmlformats.org/officeDocument/2006/relationships/hyperlink" Target="http://www.norm-load.ru/SNiP/Data1/57/57858/" TargetMode="External"/><Relationship Id="rId22" Type="http://schemas.openxmlformats.org/officeDocument/2006/relationships/hyperlink" Target="http://www.norm-load.ru/SNiP/Data1/2/2027/index.htm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hyperlink" Target="http://www.norm-load.ru/SNiP/Data1/57/57858/" TargetMode="External"/><Relationship Id="rId43" Type="http://schemas.openxmlformats.org/officeDocument/2006/relationships/hyperlink" Target="http://www.norm-load.ru/SNiP/Data1/57/57858/" TargetMode="External"/><Relationship Id="rId48" Type="http://schemas.openxmlformats.org/officeDocument/2006/relationships/hyperlink" Target="http://www.norm-load.ru/SNiP/Data1/4/4135/index.htm" TargetMode="External"/><Relationship Id="rId56" Type="http://schemas.openxmlformats.org/officeDocument/2006/relationships/hyperlink" Target="http://www.norm-load.ru/SNiP/Data1/3/3306/index.htm" TargetMode="External"/><Relationship Id="rId8" Type="http://schemas.openxmlformats.org/officeDocument/2006/relationships/hyperlink" Target="http://www.norm-load.ru/SNiP/Data1/57/57858/" TargetMode="External"/><Relationship Id="rId51" Type="http://schemas.openxmlformats.org/officeDocument/2006/relationships/hyperlink" Target="http://www.norm-load.ru/SNiP/Data1/11/11646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orm-load.ru/SNiP/Data1/57/57858/" TargetMode="External"/><Relationship Id="rId17" Type="http://schemas.openxmlformats.org/officeDocument/2006/relationships/hyperlink" Target="http://www.norm-load.ru/SNiP/Data1/57/57858/" TargetMode="External"/><Relationship Id="rId25" Type="http://schemas.openxmlformats.org/officeDocument/2006/relationships/hyperlink" Target="http://www.norm-load.ru/SNiP/Data1/3/3306/index.htm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norm-load.ru/SNiP/Data1/57/57858/" TargetMode="External"/><Relationship Id="rId46" Type="http://schemas.openxmlformats.org/officeDocument/2006/relationships/hyperlink" Target="http://www.norm-load.ru/SNiP/Data1/10/10465/index.htm" TargetMode="External"/><Relationship Id="rId59" Type="http://schemas.openxmlformats.org/officeDocument/2006/relationships/hyperlink" Target="http://www.norm-load.ru/SNiP/Data1/3/399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4717</Words>
  <Characters>26893</Characters>
  <Application>Microsoft Office Word</Application>
  <DocSecurity>0</DocSecurity>
  <Lines>224</Lines>
  <Paragraphs>63</Paragraphs>
  <ScaleCrop>false</ScaleCrop>
  <Company/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2016-04-14T15:39:00Z</dcterms:created>
  <dcterms:modified xsi:type="dcterms:W3CDTF">2016-04-14T15:39:00Z</dcterms:modified>
</cp:coreProperties>
</file>